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669F9" w:rsidRDefault="001E4F3D" w14:paraId="29D6B04F" wp14:textId="77777777">
      <w:pPr>
        <w:spacing w:after="0" w:line="259" w:lineRule="auto"/>
        <w:ind w:left="70" w:firstLine="0"/>
        <w:jc w:val="center"/>
      </w:pPr>
      <w:r w:rsidR="001E4F3D">
        <w:drawing>
          <wp:inline xmlns:wp14="http://schemas.microsoft.com/office/word/2010/wordprocessingDrawing" wp14:editId="51E02496" wp14:anchorId="047363EC">
            <wp:extent cx="3218688" cy="1609344"/>
            <wp:effectExtent l="0" t="0" r="0" b="0"/>
            <wp:docPr id="174" name="Picture 174" title=""/>
            <wp:cNvGraphicFramePr>
              <a:graphicFrameLocks/>
            </wp:cNvGraphicFramePr>
            <a:graphic>
              <a:graphicData uri="http://schemas.openxmlformats.org/drawingml/2006/picture">
                <pic:pic>
                  <pic:nvPicPr>
                    <pic:cNvPr id="0" name="Picture 174"/>
                    <pic:cNvPicPr/>
                  </pic:nvPicPr>
                  <pic:blipFill>
                    <a:blip r:embed="R0c637644195947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18688" cy="1609344"/>
                    </a:xfrm>
                    <a:prstGeom prst="rect">
                      <a:avLst/>
                    </a:prstGeom>
                  </pic:spPr>
                </pic:pic>
              </a:graphicData>
            </a:graphic>
          </wp:inline>
        </w:drawing>
      </w:r>
      <w:r w:rsidRPr="51E02496" w:rsidR="001E4F3D">
        <w:rPr>
          <w:b w:val="1"/>
          <w:bCs w:val="1"/>
        </w:rPr>
        <w:t xml:space="preserve"> </w:t>
      </w:r>
    </w:p>
    <w:p xmlns:wp14="http://schemas.microsoft.com/office/word/2010/wordml" w:rsidR="00F669F9" w:rsidRDefault="001E4F3D" w14:paraId="0DFAE634" wp14:textId="77777777">
      <w:pPr>
        <w:spacing w:after="0" w:line="275" w:lineRule="auto"/>
        <w:ind w:left="0" w:right="8955" w:firstLine="0"/>
        <w:jc w:val="left"/>
      </w:pPr>
      <w:r>
        <w:rPr>
          <w:b/>
        </w:rPr>
        <w:t xml:space="preserve">  </w:t>
      </w:r>
    </w:p>
    <w:p xmlns:wp14="http://schemas.microsoft.com/office/word/2010/wordml" w:rsidR="00F669F9" w:rsidRDefault="001E4F3D" w14:paraId="300A681C" wp14:textId="77777777">
      <w:pPr>
        <w:pStyle w:val="Heading1"/>
        <w:ind w:left="-5"/>
      </w:pPr>
      <w:r>
        <w:t>FACILITIES</w:t>
      </w:r>
      <w:r>
        <w:rPr>
          <w:u w:val="none"/>
        </w:rPr>
        <w:t xml:space="preserve"> </w:t>
      </w:r>
    </w:p>
    <w:p xmlns:wp14="http://schemas.microsoft.com/office/word/2010/wordml" w:rsidR="00F669F9" w:rsidRDefault="001E4F3D" w14:paraId="0A6959E7" wp14:textId="77777777">
      <w:pPr>
        <w:spacing w:after="13" w:line="259" w:lineRule="auto"/>
        <w:ind w:left="0" w:firstLine="0"/>
        <w:jc w:val="left"/>
      </w:pPr>
      <w:r>
        <w:t xml:space="preserve"> </w:t>
      </w:r>
    </w:p>
    <w:p xmlns:wp14="http://schemas.microsoft.com/office/word/2010/wordml" w:rsidR="00F669F9" w:rsidRDefault="001E4F3D" w14:paraId="5DE770D2" wp14:textId="77777777">
      <w:r>
        <w:t>Berkhampstead Day Nursery is situated on Pittville Circus Road and is adjacent to the main school. The premises are very spacious with large airy base rooms, high ceilings and lots of natural light. The rooms are finished off to a very high standard.  There is a Baby Suite and a Nursery Department. We have close contact on a reg</w:t>
      </w:r>
      <w:r w:rsidR="007D10BD">
        <w:t>ular basis with The Early Years</w:t>
      </w:r>
      <w:r>
        <w:t xml:space="preserve"> Department at Berkhampstead School. </w:t>
      </w:r>
    </w:p>
    <w:p xmlns:wp14="http://schemas.microsoft.com/office/word/2010/wordml" w:rsidR="00F669F9" w:rsidRDefault="001E4F3D" w14:paraId="100C5B58" wp14:textId="77777777">
      <w:pPr>
        <w:spacing w:after="13" w:line="259" w:lineRule="auto"/>
        <w:ind w:left="0" w:firstLine="0"/>
        <w:jc w:val="left"/>
      </w:pPr>
      <w:r>
        <w:t xml:space="preserve"> </w:t>
      </w:r>
    </w:p>
    <w:p xmlns:wp14="http://schemas.microsoft.com/office/word/2010/wordml" w:rsidR="00F669F9" w:rsidRDefault="001E4F3D" w14:paraId="6D03649D" wp14:textId="37564699">
      <w:r w:rsidR="001E4F3D">
        <w:rPr/>
        <w:t>Our outside space consists of</w:t>
      </w:r>
      <w:r w:rsidR="030E8366">
        <w:rPr/>
        <w:t xml:space="preserve"> </w:t>
      </w:r>
      <w:r w:rsidR="640A96CB">
        <w:rPr/>
        <w:t>two</w:t>
      </w:r>
      <w:r w:rsidR="001E4F3D">
        <w:rPr/>
        <w:t xml:space="preserve"> </w:t>
      </w:r>
      <w:r w:rsidR="001E4F3D">
        <w:rPr/>
        <w:t>smaller, enclosed nature garden</w:t>
      </w:r>
      <w:r w:rsidR="1C480423">
        <w:rPr/>
        <w:t>s</w:t>
      </w:r>
      <w:r w:rsidR="001E4F3D">
        <w:rPr/>
        <w:t xml:space="preserve"> to which the pre-school </w:t>
      </w:r>
      <w:r w:rsidR="266F46E6">
        <w:rPr/>
        <w:t xml:space="preserve">and Teddy Bears </w:t>
      </w:r>
      <w:r w:rsidR="001E4F3D">
        <w:rPr/>
        <w:t>have free flow access</w:t>
      </w:r>
      <w:r w:rsidR="001E4F3D">
        <w:rPr/>
        <w:t xml:space="preserve"> </w:t>
      </w:r>
      <w:r w:rsidR="001E4F3D">
        <w:rPr/>
        <w:t>and a more spacio</w:t>
      </w:r>
      <w:r w:rsidR="007D10BD">
        <w:rPr/>
        <w:t>us open garden which the whole N</w:t>
      </w:r>
      <w:r w:rsidR="001E4F3D">
        <w:rPr/>
        <w:t>ursery uses.</w:t>
      </w:r>
      <w:r w:rsidRPr="51E02496" w:rsidR="001E4F3D">
        <w:rPr>
          <w:color w:val="FF0000"/>
        </w:rPr>
        <w:t xml:space="preserve"> </w:t>
      </w:r>
      <w:r w:rsidRPr="51E02496" w:rsidR="2ECB04AB">
        <w:rPr>
          <w:color w:val="auto"/>
        </w:rPr>
        <w:t>The Nature garden area also has an outdoor classroom for the children to</w:t>
      </w:r>
      <w:r w:rsidRPr="51E02496" w:rsidR="425AF408">
        <w:rPr>
          <w:color w:val="auto"/>
        </w:rPr>
        <w:t xml:space="preserve"> explore and to extend their learning of the outdoors.</w:t>
      </w:r>
      <w:r w:rsidRPr="51E02496" w:rsidR="2ECB04AB">
        <w:rPr>
          <w:color w:val="auto"/>
        </w:rPr>
        <w:t xml:space="preserve"> </w:t>
      </w:r>
      <w:r w:rsidRPr="51E02496" w:rsidR="4F2820D0">
        <w:rPr>
          <w:color w:val="auto"/>
        </w:rPr>
        <w:t xml:space="preserve">This is accessible to all ages and can be use in small groups for specific activities. </w:t>
      </w:r>
      <w:r w:rsidR="001E4F3D">
        <w:rPr/>
        <w:t xml:space="preserve">The large garden is split into different areas such as sand/water play, and physical. We also encourage children to grow their own vegetables and flowers in both gardens. </w:t>
      </w:r>
    </w:p>
    <w:p xmlns:wp14="http://schemas.microsoft.com/office/word/2010/wordml" w:rsidR="00F669F9" w:rsidRDefault="001E4F3D" w14:paraId="12F40E89" wp14:textId="77777777">
      <w:pPr>
        <w:spacing w:after="13" w:line="259" w:lineRule="auto"/>
        <w:ind w:left="0" w:firstLine="0"/>
        <w:jc w:val="left"/>
      </w:pPr>
      <w:r>
        <w:t xml:space="preserve"> </w:t>
      </w:r>
    </w:p>
    <w:p xmlns:wp14="http://schemas.microsoft.com/office/word/2010/wordml" w:rsidR="00F669F9" w:rsidRDefault="001E4F3D" w14:paraId="37800106" wp14:textId="77777777">
      <w:r>
        <w:t xml:space="preserve">The main Day Nursery building is at ground level and facilities include: </w:t>
      </w:r>
    </w:p>
    <w:p xmlns:wp14="http://schemas.microsoft.com/office/word/2010/wordml" w:rsidR="00F669F9" w:rsidRDefault="001E4F3D" w14:paraId="608DEACE" wp14:textId="77777777">
      <w:pPr>
        <w:spacing w:after="14" w:line="259" w:lineRule="auto"/>
        <w:ind w:left="0" w:firstLine="0"/>
        <w:jc w:val="left"/>
      </w:pPr>
      <w:r>
        <w:t xml:space="preserve"> </w:t>
      </w:r>
    </w:p>
    <w:p xmlns:wp14="http://schemas.microsoft.com/office/word/2010/wordml" w:rsidR="00F669F9" w:rsidRDefault="001E4F3D" w14:paraId="5378714B" wp14:textId="77777777">
      <w:pPr>
        <w:numPr>
          <w:ilvl w:val="0"/>
          <w:numId w:val="1"/>
        </w:numPr>
        <w:ind w:hanging="720"/>
        <w:jc w:val="left"/>
      </w:pPr>
      <w:r>
        <w:rPr>
          <w:b/>
        </w:rPr>
        <w:t>Cloakroom areas –</w:t>
      </w:r>
      <w:r>
        <w:t xml:space="preserve"> where children have space to keep their per</w:t>
      </w:r>
      <w:r w:rsidR="007D10BD">
        <w:t>sonal belongings during the day</w:t>
      </w:r>
      <w:r>
        <w:t xml:space="preserve"> </w:t>
      </w:r>
    </w:p>
    <w:p xmlns:wp14="http://schemas.microsoft.com/office/word/2010/wordml" w:rsidR="00F669F9" w:rsidRDefault="001E4F3D" w14:paraId="6C7E76F4" wp14:textId="77777777">
      <w:pPr>
        <w:numPr>
          <w:ilvl w:val="0"/>
          <w:numId w:val="1"/>
        </w:numPr>
        <w:ind w:hanging="720"/>
        <w:jc w:val="left"/>
      </w:pPr>
      <w:r>
        <w:rPr>
          <w:b/>
        </w:rPr>
        <w:t>2 Offices –</w:t>
      </w:r>
      <w:r w:rsidR="007D10BD">
        <w:t xml:space="preserve"> offering privacy for meetings</w:t>
      </w:r>
    </w:p>
    <w:p xmlns:wp14="http://schemas.microsoft.com/office/word/2010/wordml" w:rsidR="00F669F9" w:rsidRDefault="001E4F3D" w14:paraId="58E21482" wp14:textId="77777777">
      <w:pPr>
        <w:numPr>
          <w:ilvl w:val="0"/>
          <w:numId w:val="1"/>
        </w:numPr>
        <w:ind w:hanging="720"/>
        <w:jc w:val="left"/>
      </w:pPr>
      <w:r>
        <w:rPr>
          <w:b/>
        </w:rPr>
        <w:t>Dining Area –</w:t>
      </w:r>
      <w:r>
        <w:t xml:space="preserve"> where children will come together to enjoy meals</w:t>
      </w:r>
      <w:r w:rsidR="007D10BD">
        <w:t>/snacks in a family atmosphere</w:t>
      </w:r>
    </w:p>
    <w:p xmlns:wp14="http://schemas.microsoft.com/office/word/2010/wordml" w:rsidR="00F669F9" w:rsidRDefault="001E4F3D" w14:paraId="11EE6850" wp14:textId="5C7B176C">
      <w:pPr>
        <w:numPr>
          <w:ilvl w:val="0"/>
          <w:numId w:val="1"/>
        </w:numPr>
        <w:ind w:hanging="720"/>
        <w:jc w:val="left"/>
        <w:rPr/>
      </w:pPr>
      <w:r w:rsidRPr="51E02496" w:rsidR="001E4F3D">
        <w:rPr>
          <w:b w:val="1"/>
          <w:bCs w:val="1"/>
        </w:rPr>
        <w:t>2 spacious classrooms</w:t>
      </w:r>
      <w:r w:rsidRPr="51E02496" w:rsidR="46A627F6">
        <w:rPr>
          <w:b w:val="1"/>
          <w:bCs w:val="1"/>
        </w:rPr>
        <w:t xml:space="preserve"> with free flow</w:t>
      </w:r>
      <w:r w:rsidRPr="51E02496" w:rsidR="001E4F3D">
        <w:rPr>
          <w:b w:val="1"/>
          <w:bCs w:val="1"/>
        </w:rPr>
        <w:t xml:space="preserve"> </w:t>
      </w:r>
      <w:r w:rsidR="001E4F3D">
        <w:rPr/>
        <w:t xml:space="preserve">(Teddy Bears and Wise Bears) </w:t>
      </w:r>
    </w:p>
    <w:p xmlns:wp14="http://schemas.microsoft.com/office/word/2010/wordml" w:rsidR="00F669F9" w:rsidRDefault="001E4F3D" w14:paraId="7E8E6202" wp14:textId="77777777">
      <w:pPr>
        <w:numPr>
          <w:ilvl w:val="0"/>
          <w:numId w:val="1"/>
        </w:numPr>
        <w:spacing w:after="18" w:line="259" w:lineRule="auto"/>
        <w:ind w:hanging="720"/>
        <w:jc w:val="left"/>
      </w:pPr>
      <w:r>
        <w:rPr>
          <w:b/>
        </w:rPr>
        <w:t>Bathrooms and Laundry Room</w:t>
      </w:r>
      <w:r>
        <w:t xml:space="preserve"> </w:t>
      </w:r>
    </w:p>
    <w:p xmlns:wp14="http://schemas.microsoft.com/office/word/2010/wordml" w:rsidR="00F669F9" w:rsidRDefault="001E4F3D" w14:paraId="2C5FBF92" wp14:textId="77777777">
      <w:pPr>
        <w:numPr>
          <w:ilvl w:val="0"/>
          <w:numId w:val="1"/>
        </w:numPr>
        <w:spacing w:after="18" w:line="259" w:lineRule="auto"/>
        <w:ind w:hanging="720"/>
        <w:jc w:val="left"/>
      </w:pPr>
      <w:r>
        <w:rPr>
          <w:b/>
        </w:rPr>
        <w:t>Kitchen</w:t>
      </w:r>
      <w:r>
        <w:t xml:space="preserve"> </w:t>
      </w:r>
    </w:p>
    <w:p xmlns:wp14="http://schemas.microsoft.com/office/word/2010/wordml" w:rsidR="00F669F9" w:rsidRDefault="001E4F3D" w14:paraId="149741C0" wp14:textId="77777777">
      <w:pPr>
        <w:numPr>
          <w:ilvl w:val="0"/>
          <w:numId w:val="1"/>
        </w:numPr>
        <w:spacing w:after="18" w:line="259" w:lineRule="auto"/>
        <w:ind w:hanging="720"/>
        <w:jc w:val="left"/>
      </w:pPr>
      <w:r>
        <w:rPr>
          <w:b/>
        </w:rPr>
        <w:t>Staff toilets</w:t>
      </w:r>
      <w:r>
        <w:t xml:space="preserve"> </w:t>
      </w:r>
    </w:p>
    <w:p xmlns:wp14="http://schemas.microsoft.com/office/word/2010/wordml" w:rsidRPr="001E4F3D" w:rsidR="00F669F9" w:rsidRDefault="001E4F3D" w14:paraId="44D691F2" wp14:textId="77777777">
      <w:pPr>
        <w:numPr>
          <w:ilvl w:val="0"/>
          <w:numId w:val="1"/>
        </w:numPr>
        <w:spacing w:after="18" w:line="259" w:lineRule="auto"/>
        <w:ind w:hanging="720"/>
        <w:jc w:val="left"/>
      </w:pPr>
      <w:r>
        <w:rPr>
          <w:b/>
        </w:rPr>
        <w:t>Library</w:t>
      </w:r>
    </w:p>
    <w:p xmlns:wp14="http://schemas.microsoft.com/office/word/2010/wordml" w:rsidR="001E4F3D" w:rsidRDefault="001E4F3D" w14:paraId="3A140FE9" wp14:textId="77777777">
      <w:pPr>
        <w:numPr>
          <w:ilvl w:val="0"/>
          <w:numId w:val="1"/>
        </w:numPr>
        <w:spacing w:after="18" w:line="259" w:lineRule="auto"/>
        <w:ind w:hanging="720"/>
        <w:jc w:val="left"/>
      </w:pPr>
      <w:r>
        <w:rPr>
          <w:b/>
        </w:rPr>
        <w:t xml:space="preserve">Sensory Room </w:t>
      </w:r>
    </w:p>
    <w:p xmlns:wp14="http://schemas.microsoft.com/office/word/2010/wordml" w:rsidR="00F669F9" w:rsidRDefault="001E4F3D" w14:paraId="2BAC6FC9" wp14:textId="77777777">
      <w:pPr>
        <w:spacing w:after="13" w:line="259" w:lineRule="auto"/>
        <w:ind w:left="0" w:firstLine="0"/>
        <w:jc w:val="left"/>
      </w:pPr>
      <w:r>
        <w:rPr>
          <w:b/>
        </w:rPr>
        <w:t xml:space="preserve"> </w:t>
      </w:r>
    </w:p>
    <w:p xmlns:wp14="http://schemas.microsoft.com/office/word/2010/wordml" w:rsidR="00F669F9" w:rsidRDefault="001E4F3D" w14:paraId="5C8A58FE" wp14:textId="77777777">
      <w:r>
        <w:t xml:space="preserve">On the first floor the facilities include: </w:t>
      </w:r>
    </w:p>
    <w:p xmlns:wp14="http://schemas.microsoft.com/office/word/2010/wordml" w:rsidR="00F669F9" w:rsidRDefault="001E4F3D" w14:paraId="156A6281" wp14:textId="77777777">
      <w:pPr>
        <w:spacing w:after="14" w:line="259" w:lineRule="auto"/>
        <w:ind w:left="0" w:firstLine="0"/>
        <w:jc w:val="left"/>
      </w:pPr>
      <w:r>
        <w:t xml:space="preserve"> </w:t>
      </w:r>
    </w:p>
    <w:p xmlns:wp14="http://schemas.microsoft.com/office/word/2010/wordml" w:rsidR="00F669F9" w:rsidRDefault="001E4F3D" w14:paraId="3C812CBF" wp14:textId="77777777">
      <w:pPr>
        <w:numPr>
          <w:ilvl w:val="0"/>
          <w:numId w:val="2"/>
        </w:numPr>
        <w:ind w:hanging="716"/>
      </w:pPr>
      <w:r>
        <w:rPr>
          <w:b/>
        </w:rPr>
        <w:t>Under 2s –</w:t>
      </w:r>
      <w:r>
        <w:t xml:space="preserve"> consisting of two spacious classrooms (Bear Cubs &amp; Cuddly Bears) </w:t>
      </w:r>
    </w:p>
    <w:p xmlns:wp14="http://schemas.microsoft.com/office/word/2010/wordml" w:rsidR="00F669F9" w:rsidRDefault="001E4F3D" w14:paraId="27AC7841" wp14:textId="6E66BEE7">
      <w:pPr>
        <w:numPr>
          <w:ilvl w:val="0"/>
          <w:numId w:val="2"/>
        </w:numPr>
        <w:ind w:hanging="716"/>
        <w:rPr/>
      </w:pPr>
      <w:r w:rsidRPr="59A1C339" w:rsidR="001E4F3D">
        <w:rPr>
          <w:b w:val="1"/>
          <w:bCs w:val="1"/>
        </w:rPr>
        <w:t>Classroom</w:t>
      </w:r>
      <w:r w:rsidR="001E4F3D">
        <w:rPr/>
        <w:t xml:space="preserve"> for Fuzzy Bears </w:t>
      </w:r>
      <w:r w:rsidR="001E4F3D">
        <w:rPr/>
        <w:t xml:space="preserve">    </w:t>
      </w:r>
      <w:r w:rsidRPr="59A1C339" w:rsidR="001E4F3D">
        <w:rPr>
          <w:b w:val="1"/>
          <w:bCs w:val="1"/>
        </w:rPr>
        <w:t xml:space="preserve"> </w:t>
      </w:r>
    </w:p>
    <w:p xmlns:wp14="http://schemas.microsoft.com/office/word/2010/wordml" w:rsidR="00F669F9" w:rsidRDefault="001E4F3D" w14:paraId="15A71F2F" wp14:textId="77777777">
      <w:pPr>
        <w:numPr>
          <w:ilvl w:val="0"/>
          <w:numId w:val="2"/>
        </w:numPr>
        <w:ind w:hanging="716"/>
        <w:rPr/>
      </w:pPr>
      <w:r w:rsidRPr="59A1C339" w:rsidR="001E4F3D">
        <w:rPr>
          <w:b w:val="1"/>
          <w:bCs w:val="1"/>
        </w:rPr>
        <w:t xml:space="preserve">Changing Area – </w:t>
      </w:r>
      <w:r w:rsidR="001E4F3D">
        <w:rPr/>
        <w:t>for toddlers’</w:t>
      </w:r>
      <w:r w:rsidRPr="59A1C339" w:rsidR="001E4F3D">
        <w:rPr>
          <w:b w:val="1"/>
          <w:bCs w:val="1"/>
        </w:rPr>
        <w:t xml:space="preserve"> </w:t>
      </w:r>
      <w:r w:rsidR="001E4F3D">
        <w:rPr/>
        <w:t>personal care</w:t>
      </w:r>
      <w:r w:rsidRPr="59A1C339" w:rsidR="001E4F3D">
        <w:rPr>
          <w:b w:val="1"/>
          <w:bCs w:val="1"/>
        </w:rPr>
        <w:t xml:space="preserve"> </w:t>
      </w:r>
    </w:p>
    <w:p xmlns:wp14="http://schemas.microsoft.com/office/word/2010/wordml" w:rsidR="00F669F9" w:rsidRDefault="001E4F3D" w14:paraId="74550A60" wp14:textId="77777777">
      <w:pPr>
        <w:numPr>
          <w:ilvl w:val="0"/>
          <w:numId w:val="2"/>
        </w:numPr>
        <w:spacing w:after="18" w:line="259" w:lineRule="auto"/>
        <w:ind w:hanging="716"/>
        <w:rPr/>
      </w:pPr>
      <w:r w:rsidRPr="59A1C339" w:rsidR="001E4F3D">
        <w:rPr>
          <w:b w:val="1"/>
          <w:bCs w:val="1"/>
        </w:rPr>
        <w:t xml:space="preserve">Staff Room  </w:t>
      </w:r>
    </w:p>
    <w:p xmlns:wp14="http://schemas.microsoft.com/office/word/2010/wordml" w:rsidR="00F669F9" w:rsidRDefault="001E4F3D" w14:paraId="755DA6EC" wp14:textId="77777777">
      <w:pPr>
        <w:numPr>
          <w:ilvl w:val="0"/>
          <w:numId w:val="2"/>
        </w:numPr>
        <w:spacing w:after="18" w:line="259" w:lineRule="auto"/>
        <w:ind w:hanging="716"/>
        <w:rPr/>
      </w:pPr>
      <w:r w:rsidRPr="59A1C339" w:rsidR="001E4F3D">
        <w:rPr>
          <w:b w:val="1"/>
          <w:bCs w:val="1"/>
        </w:rPr>
        <w:t xml:space="preserve">Two Sleep Rooms </w:t>
      </w:r>
    </w:p>
    <w:p xmlns:wp14="http://schemas.microsoft.com/office/word/2010/wordml" w:rsidR="00F669F9" w:rsidRDefault="001E4F3D" w14:paraId="20876B09" wp14:textId="77777777">
      <w:pPr>
        <w:spacing w:after="13" w:line="259" w:lineRule="auto"/>
        <w:ind w:left="644" w:firstLine="0"/>
        <w:jc w:val="left"/>
      </w:pPr>
      <w:r>
        <w:rPr>
          <w:b/>
        </w:rPr>
        <w:lastRenderedPageBreak/>
        <w:t xml:space="preserve"> </w:t>
      </w:r>
    </w:p>
    <w:p xmlns:wp14="http://schemas.microsoft.com/office/word/2010/wordml" w:rsidR="00F669F9" w:rsidRDefault="001E4F3D" w14:paraId="038C9C38" wp14:textId="77777777">
      <w:r>
        <w:t>The Nursery is also equipped with disabled toilets and a lift. Doorway</w:t>
      </w:r>
      <w:r w:rsidR="007D10BD">
        <w:t>s are wide to accommodate wheel</w:t>
      </w:r>
      <w:r>
        <w:t xml:space="preserve">chair users. </w:t>
      </w:r>
    </w:p>
    <w:p xmlns:wp14="http://schemas.microsoft.com/office/word/2010/wordml" w:rsidR="00F669F9" w:rsidRDefault="001E4F3D" w14:paraId="10146664" wp14:textId="77777777">
      <w:pPr>
        <w:spacing w:after="19" w:line="259" w:lineRule="auto"/>
        <w:ind w:left="1080" w:firstLine="0"/>
        <w:jc w:val="left"/>
      </w:pPr>
      <w:r>
        <w:rPr>
          <w:b/>
        </w:rPr>
        <w:t xml:space="preserve"> </w:t>
      </w:r>
    </w:p>
    <w:p xmlns:wp14="http://schemas.microsoft.com/office/word/2010/wordml" w:rsidR="00F669F9" w:rsidRDefault="001E4F3D" w14:paraId="27B8F768" wp14:textId="77777777">
      <w:pPr>
        <w:spacing w:after="14" w:line="259" w:lineRule="auto"/>
        <w:ind w:left="1080" w:firstLine="0"/>
        <w:jc w:val="left"/>
      </w:pPr>
      <w:r>
        <w:rPr>
          <w:b/>
        </w:rPr>
        <w:t xml:space="preserve"> </w:t>
      </w:r>
      <w:r>
        <w:t xml:space="preserve"> </w:t>
      </w:r>
    </w:p>
    <w:p xmlns:wp14="http://schemas.microsoft.com/office/word/2010/wordml" w:rsidR="00F669F9" w:rsidRDefault="001E4F3D" w14:paraId="799CC617" wp14:textId="77777777">
      <w:pPr>
        <w:pStyle w:val="Heading1"/>
        <w:spacing w:after="134"/>
        <w:ind w:left="-5"/>
      </w:pPr>
      <w:r>
        <w:t>Facilities</w:t>
      </w:r>
      <w:r>
        <w:rPr>
          <w:u w:val="none"/>
        </w:rPr>
        <w:t xml:space="preserve"> </w:t>
      </w:r>
    </w:p>
    <w:p xmlns:wp14="http://schemas.microsoft.com/office/word/2010/wordml" w:rsidR="00F669F9" w:rsidRDefault="001E4F3D" w14:paraId="1209BA9E" wp14:textId="0B43A13B">
      <w:pPr>
        <w:spacing w:after="122"/>
      </w:pPr>
      <w:r w:rsidRPr="59A1C339" w:rsidR="001E4F3D">
        <w:rPr>
          <w:b w:val="1"/>
          <w:bCs w:val="1"/>
        </w:rPr>
        <w:t>The Bathroom -</w:t>
      </w:r>
      <w:r w:rsidR="001E4F3D">
        <w:rPr/>
        <w:t xml:space="preserve"> A spacious are</w:t>
      </w:r>
      <w:r w:rsidR="007D10BD">
        <w:rPr/>
        <w:t xml:space="preserve">a </w:t>
      </w:r>
      <w:r w:rsidR="007D10BD">
        <w:rPr/>
        <w:t xml:space="preserve">containing </w:t>
      </w:r>
      <w:r w:rsidR="08C4603E">
        <w:rPr/>
        <w:t>5</w:t>
      </w:r>
      <w:r w:rsidR="007D10BD">
        <w:rPr/>
        <w:t xml:space="preserve"> individual</w:t>
      </w:r>
      <w:r w:rsidR="007D10BD">
        <w:rPr/>
        <w:t xml:space="preserve"> child-</w:t>
      </w:r>
      <w:r w:rsidR="001E4F3D">
        <w:rPr/>
        <w:t xml:space="preserve">sized toilets and child-sized hand basins.  When a toddler is ready to be toilet-trained, potties are provided. </w:t>
      </w:r>
    </w:p>
    <w:p xmlns:wp14="http://schemas.microsoft.com/office/word/2010/wordml" w:rsidR="00F669F9" w:rsidRDefault="001E4F3D" w14:paraId="39D41CEC" wp14:textId="77777777">
      <w:pPr>
        <w:spacing w:after="124"/>
      </w:pPr>
      <w:r>
        <w:t xml:space="preserve">Toilet training is handled sensitively and with the minimum of disruption to your child. </w:t>
      </w:r>
    </w:p>
    <w:p xmlns:wp14="http://schemas.microsoft.com/office/word/2010/wordml" w:rsidR="00F669F9" w:rsidRDefault="001E4F3D" w14:paraId="13A0E64F" wp14:textId="77777777">
      <w:pPr>
        <w:spacing w:after="122"/>
      </w:pPr>
      <w:r>
        <w:t xml:space="preserve">Children will be encouraged to wash their hands before eating and after using the toilet.  They are also encouraged to use an anti-bacterial hand gel. </w:t>
      </w:r>
    </w:p>
    <w:p xmlns:wp14="http://schemas.microsoft.com/office/word/2010/wordml" w:rsidR="00F669F9" w:rsidRDefault="001E4F3D" w14:paraId="5B68B9CD" wp14:textId="77777777">
      <w:pPr>
        <w:spacing w:after="134" w:line="259" w:lineRule="auto"/>
        <w:ind w:left="0" w:firstLine="0"/>
        <w:jc w:val="left"/>
      </w:pPr>
      <w:r>
        <w:t xml:space="preserve"> </w:t>
      </w:r>
    </w:p>
    <w:p xmlns:wp14="http://schemas.microsoft.com/office/word/2010/wordml" w:rsidR="00F669F9" w:rsidRDefault="001E4F3D" w14:paraId="3180FCA1" wp14:textId="38389DF4">
      <w:pPr>
        <w:spacing w:after="122"/>
      </w:pPr>
      <w:r w:rsidRPr="51E02496" w:rsidR="001E4F3D">
        <w:rPr>
          <w:b w:val="1"/>
          <w:bCs w:val="1"/>
        </w:rPr>
        <w:t>Outside Play Areas –</w:t>
      </w:r>
      <w:r w:rsidR="001E4F3D">
        <w:rPr/>
        <w:t xml:space="preserve"> We have two main outside play spaces</w:t>
      </w:r>
      <w:r w:rsidR="79021281">
        <w:rPr/>
        <w:t xml:space="preserve"> and a small patio area with a</w:t>
      </w:r>
      <w:r w:rsidR="7D2F750C">
        <w:rPr/>
        <w:t>n</w:t>
      </w:r>
      <w:r w:rsidR="79021281">
        <w:rPr/>
        <w:t xml:space="preserve"> outdoor classroom</w:t>
      </w:r>
      <w:r w:rsidR="79021281">
        <w:rPr/>
        <w:t>.</w:t>
      </w:r>
      <w:r w:rsidR="001E4F3D">
        <w:rPr/>
        <w:t xml:space="preserve"> The main playground </w:t>
      </w:r>
      <w:r w:rsidR="007D10BD">
        <w:rPr/>
        <w:t xml:space="preserve">is </w:t>
      </w:r>
      <w:r w:rsidR="001E4F3D">
        <w:rPr/>
        <w:t>equipped with large sandpit, water trays, telly tubby hill and various ride</w:t>
      </w:r>
      <w:r w:rsidR="007D10BD">
        <w:rPr/>
        <w:t>-</w:t>
      </w:r>
      <w:r w:rsidR="001E4F3D">
        <w:rPr/>
        <w:t>on toys. We also have a separate nature garden equipped with mini pond, literacy den, mud kitchen, small world</w:t>
      </w:r>
      <w:r w:rsidR="4EA74C36">
        <w:rPr/>
        <w:t xml:space="preserve"> and </w:t>
      </w:r>
      <w:r w:rsidR="001E4F3D">
        <w:rPr/>
        <w:t>construction are</w:t>
      </w:r>
      <w:r w:rsidR="75B0E21B">
        <w:rPr/>
        <w:t>a</w:t>
      </w:r>
      <w:r w:rsidR="32AF9BDA">
        <w:rPr/>
        <w:t xml:space="preserve">. </w:t>
      </w:r>
    </w:p>
    <w:p xmlns:wp14="http://schemas.microsoft.com/office/word/2010/wordml" w:rsidR="00F669F9" w:rsidP="51E02496" w:rsidRDefault="001E4F3D" w14:paraId="1B7172F4" wp14:textId="7C4BB3B5">
      <w:pPr>
        <w:pStyle w:val="Normal"/>
        <w:spacing w:after="122" w:line="259" w:lineRule="auto"/>
        <w:ind/>
        <w:rPr>
          <w:rFonts w:ascii="Gill Sans MT" w:hAnsi="Gill Sans MT" w:eastAsia="Gill Sans MT" w:cs="Gill Sans MT"/>
          <w:color w:val="000000" w:themeColor="text1" w:themeTint="FF" w:themeShade="FF"/>
          <w:sz w:val="24"/>
          <w:szCs w:val="24"/>
        </w:rPr>
      </w:pPr>
      <w:r w:rsidRPr="51E02496" w:rsidR="75F343F5">
        <w:rPr>
          <w:rFonts w:ascii="Gill Sans MT" w:hAnsi="Gill Sans MT" w:eastAsia="Gill Sans MT" w:cs="Gill Sans MT"/>
          <w:color w:val="000000" w:themeColor="text1" w:themeTint="FF" w:themeShade="FF"/>
          <w:sz w:val="24"/>
          <w:szCs w:val="24"/>
        </w:rPr>
        <w:t xml:space="preserve">Our outdoor classroom </w:t>
      </w:r>
      <w:r w:rsidRPr="51E02496" w:rsidR="548E4FE7">
        <w:rPr>
          <w:rFonts w:ascii="Gill Sans MT" w:hAnsi="Gill Sans MT" w:eastAsia="Gill Sans MT" w:cs="Gill Sans MT"/>
          <w:color w:val="000000" w:themeColor="text1" w:themeTint="FF" w:themeShade="FF"/>
          <w:sz w:val="24"/>
          <w:szCs w:val="24"/>
        </w:rPr>
        <w:t>is accessible for all ages in small groups</w:t>
      </w:r>
      <w:r w:rsidRPr="51E02496" w:rsidR="04B03A01">
        <w:rPr>
          <w:rFonts w:ascii="Gill Sans MT" w:hAnsi="Gill Sans MT" w:eastAsia="Gill Sans MT" w:cs="Gill Sans MT"/>
          <w:color w:val="000000" w:themeColor="text1" w:themeTint="FF" w:themeShade="FF"/>
          <w:sz w:val="24"/>
          <w:szCs w:val="24"/>
        </w:rPr>
        <w:t xml:space="preserve">, whether using just the indoor area or the outdoors </w:t>
      </w:r>
      <w:r w:rsidRPr="51E02496" w:rsidR="5465888E">
        <w:rPr>
          <w:rFonts w:ascii="Gill Sans MT" w:hAnsi="Gill Sans MT" w:eastAsia="Gill Sans MT" w:cs="Gill Sans MT"/>
          <w:color w:val="000000" w:themeColor="text1" w:themeTint="FF" w:themeShade="FF"/>
          <w:sz w:val="24"/>
          <w:szCs w:val="24"/>
        </w:rPr>
        <w:t>too,</w:t>
      </w:r>
      <w:r w:rsidRPr="51E02496" w:rsidR="04B03A01">
        <w:rPr>
          <w:rFonts w:ascii="Gill Sans MT" w:hAnsi="Gill Sans MT" w:eastAsia="Gill Sans MT" w:cs="Gill Sans MT"/>
          <w:color w:val="000000" w:themeColor="text1" w:themeTint="FF" w:themeShade="FF"/>
          <w:sz w:val="24"/>
          <w:szCs w:val="24"/>
        </w:rPr>
        <w:t xml:space="preserve"> </w:t>
      </w:r>
      <w:r w:rsidRPr="51E02496" w:rsidR="04B03A01">
        <w:rPr>
          <w:rFonts w:ascii="Gill Sans MT" w:hAnsi="Gill Sans MT" w:eastAsia="Gill Sans MT" w:cs="Gill Sans MT"/>
          <w:color w:val="000000" w:themeColor="text1" w:themeTint="FF" w:themeShade="FF"/>
          <w:sz w:val="24"/>
          <w:szCs w:val="24"/>
        </w:rPr>
        <w:t>to extend the</w:t>
      </w:r>
      <w:r w:rsidRPr="51E02496" w:rsidR="57686B58">
        <w:rPr>
          <w:rFonts w:ascii="Gill Sans MT" w:hAnsi="Gill Sans MT" w:eastAsia="Gill Sans MT" w:cs="Gill Sans MT"/>
          <w:color w:val="000000" w:themeColor="text1" w:themeTint="FF" w:themeShade="FF"/>
          <w:sz w:val="24"/>
          <w:szCs w:val="24"/>
        </w:rPr>
        <w:t>ir</w:t>
      </w:r>
      <w:r w:rsidRPr="51E02496" w:rsidR="04B03A01">
        <w:rPr>
          <w:rFonts w:ascii="Gill Sans MT" w:hAnsi="Gill Sans MT" w:eastAsia="Gill Sans MT" w:cs="Gill Sans MT"/>
          <w:color w:val="000000" w:themeColor="text1" w:themeTint="FF" w:themeShade="FF"/>
          <w:sz w:val="24"/>
          <w:szCs w:val="24"/>
        </w:rPr>
        <w:t xml:space="preserve"> curiosity and learning. </w:t>
      </w:r>
      <w:r w:rsidRPr="51E02496" w:rsidR="548E4FE7">
        <w:rPr>
          <w:rFonts w:ascii="Gill Sans MT" w:hAnsi="Gill Sans MT" w:eastAsia="Gill Sans MT" w:cs="Gill Sans MT"/>
          <w:color w:val="000000" w:themeColor="text1" w:themeTint="FF" w:themeShade="FF"/>
          <w:sz w:val="24"/>
          <w:szCs w:val="24"/>
        </w:rPr>
        <w:t>The</w:t>
      </w:r>
      <w:r w:rsidRPr="51E02496" w:rsidR="2B402BAA">
        <w:rPr>
          <w:rFonts w:ascii="Gill Sans MT" w:hAnsi="Gill Sans MT" w:eastAsia="Gill Sans MT" w:cs="Gill Sans MT"/>
          <w:color w:val="000000" w:themeColor="text1" w:themeTint="FF" w:themeShade="FF"/>
          <w:sz w:val="24"/>
          <w:szCs w:val="24"/>
        </w:rPr>
        <w:t xml:space="preserve"> classroom is equipped with</w:t>
      </w:r>
      <w:r w:rsidRPr="51E02496" w:rsidR="548E4FE7">
        <w:rPr>
          <w:rFonts w:ascii="Gill Sans MT" w:hAnsi="Gill Sans MT" w:eastAsia="Gill Sans MT" w:cs="Gill Sans MT"/>
          <w:color w:val="000000" w:themeColor="text1" w:themeTint="FF" w:themeShade="FF"/>
          <w:sz w:val="24"/>
          <w:szCs w:val="24"/>
        </w:rPr>
        <w:t xml:space="preserve"> natural resources</w:t>
      </w:r>
      <w:r w:rsidRPr="51E02496" w:rsidR="66B8E236">
        <w:rPr>
          <w:rFonts w:ascii="Gill Sans MT" w:hAnsi="Gill Sans MT" w:eastAsia="Gill Sans MT" w:cs="Gill Sans MT"/>
          <w:color w:val="000000" w:themeColor="text1" w:themeTint="FF" w:themeShade="FF"/>
          <w:sz w:val="24"/>
          <w:szCs w:val="24"/>
        </w:rPr>
        <w:t>, topic books</w:t>
      </w:r>
      <w:r w:rsidRPr="51E02496" w:rsidR="1B550957">
        <w:rPr>
          <w:rFonts w:ascii="Gill Sans MT" w:hAnsi="Gill Sans MT" w:eastAsia="Gill Sans MT" w:cs="Gill Sans MT"/>
          <w:color w:val="000000" w:themeColor="text1" w:themeTint="FF" w:themeShade="FF"/>
          <w:sz w:val="24"/>
          <w:szCs w:val="24"/>
        </w:rPr>
        <w:t>,</w:t>
      </w:r>
      <w:r w:rsidRPr="51E02496" w:rsidR="2AC993BF">
        <w:rPr>
          <w:rFonts w:ascii="Gill Sans MT" w:hAnsi="Gill Sans MT" w:eastAsia="Gill Sans MT" w:cs="Gill Sans MT"/>
          <w:color w:val="000000" w:themeColor="text1" w:themeTint="FF" w:themeShade="FF"/>
          <w:sz w:val="24"/>
          <w:szCs w:val="24"/>
        </w:rPr>
        <w:t xml:space="preserve"> mirrors, animals and plants</w:t>
      </w:r>
      <w:r w:rsidRPr="51E02496" w:rsidR="16DB98E9">
        <w:rPr>
          <w:rFonts w:ascii="Gill Sans MT" w:hAnsi="Gill Sans MT" w:eastAsia="Gill Sans MT" w:cs="Gill Sans MT"/>
          <w:color w:val="000000" w:themeColor="text1" w:themeTint="FF" w:themeShade="FF"/>
          <w:sz w:val="24"/>
          <w:szCs w:val="24"/>
        </w:rPr>
        <w:t xml:space="preserve">. </w:t>
      </w:r>
      <w:r w:rsidR="001E4F3D">
        <w:rPr/>
        <w:t xml:space="preserve"> </w:t>
      </w:r>
    </w:p>
    <w:p xmlns:wp14="http://schemas.microsoft.com/office/word/2010/wordml" w:rsidR="00F669F9" w:rsidRDefault="001E4F3D" w14:paraId="245BE476" wp14:textId="77777777">
      <w:pPr>
        <w:tabs>
          <w:tab w:val="center" w:pos="3600"/>
          <w:tab w:val="center" w:pos="4320"/>
          <w:tab w:val="center" w:pos="5040"/>
        </w:tabs>
        <w:spacing w:after="157" w:line="259" w:lineRule="auto"/>
        <w:ind w:left="0" w:firstLine="0"/>
        <w:jc w:val="left"/>
      </w:pPr>
      <w:r>
        <w:rPr>
          <w:b/>
        </w:rPr>
        <w:t>Other facilities available:</w:t>
      </w:r>
      <w:r>
        <w:t xml:space="preserve"> </w:t>
      </w:r>
      <w:r>
        <w:tab/>
      </w:r>
      <w:r>
        <w:t xml:space="preserve"> </w:t>
      </w:r>
      <w:r>
        <w:tab/>
      </w:r>
      <w:r>
        <w:t xml:space="preserve"> </w:t>
      </w:r>
      <w:r>
        <w:tab/>
      </w:r>
      <w:r>
        <w:rPr>
          <w:b/>
        </w:rPr>
        <w:t xml:space="preserve"> </w:t>
      </w:r>
    </w:p>
    <w:p xmlns:wp14="http://schemas.microsoft.com/office/word/2010/wordml" w:rsidR="00F669F9" w:rsidRDefault="001E4F3D" w14:paraId="39EE29FC" wp14:textId="77777777">
      <w:pPr>
        <w:numPr>
          <w:ilvl w:val="0"/>
          <w:numId w:val="3"/>
        </w:numPr>
        <w:ind w:hanging="720"/>
      </w:pPr>
      <w:r>
        <w:t xml:space="preserve">Use of the school gym </w:t>
      </w:r>
      <w:r>
        <w:tab/>
      </w:r>
      <w:r>
        <w:t xml:space="preserve"> </w:t>
      </w:r>
      <w:r>
        <w:tab/>
      </w:r>
      <w:r>
        <w:t xml:space="preserve">  </w:t>
      </w:r>
    </w:p>
    <w:p xmlns:wp14="http://schemas.microsoft.com/office/word/2010/wordml" w:rsidR="001E4F3D" w:rsidRDefault="001E4F3D" w14:paraId="38A01D7F" wp14:textId="77777777">
      <w:pPr>
        <w:numPr>
          <w:ilvl w:val="0"/>
          <w:numId w:val="3"/>
        </w:numPr>
        <w:ind w:hanging="720"/>
      </w:pPr>
      <w:r>
        <w:t xml:space="preserve">Use of school library </w:t>
      </w:r>
      <w:r>
        <w:tab/>
      </w:r>
    </w:p>
    <w:p xmlns:wp14="http://schemas.microsoft.com/office/word/2010/wordml" w:rsidR="001E4F3D" w:rsidRDefault="001E4F3D" w14:paraId="35C51126" wp14:textId="77777777">
      <w:pPr>
        <w:numPr>
          <w:ilvl w:val="0"/>
          <w:numId w:val="3"/>
        </w:numPr>
        <w:ind w:hanging="720"/>
      </w:pPr>
      <w:r>
        <w:t xml:space="preserve">Use of the school playground </w:t>
      </w:r>
    </w:p>
    <w:p xmlns:wp14="http://schemas.microsoft.com/office/word/2010/wordml" w:rsidR="00F669F9" w:rsidRDefault="001E4F3D" w14:paraId="13EDFB5B" wp14:textId="77777777">
      <w:pPr>
        <w:numPr>
          <w:ilvl w:val="0"/>
          <w:numId w:val="3"/>
        </w:numPr>
        <w:ind w:hanging="720"/>
      </w:pPr>
      <w:r>
        <w:t xml:space="preserve">Use of the school cookery room  </w:t>
      </w:r>
      <w:r>
        <w:tab/>
      </w:r>
      <w:r>
        <w:t xml:space="preserve"> </w:t>
      </w:r>
    </w:p>
    <w:p xmlns:wp14="http://schemas.microsoft.com/office/word/2010/wordml" w:rsidR="00F669F9" w:rsidRDefault="001E4F3D" w14:paraId="5506E2F0" wp14:textId="77777777">
      <w:pPr>
        <w:numPr>
          <w:ilvl w:val="0"/>
          <w:numId w:val="3"/>
        </w:numPr>
        <w:ind w:hanging="720"/>
      </w:pPr>
      <w:r>
        <w:t xml:space="preserve">Fund raising events </w:t>
      </w:r>
      <w:r>
        <w:tab/>
      </w:r>
      <w:r>
        <w:t xml:space="preserve"> </w:t>
      </w:r>
    </w:p>
    <w:p xmlns:wp14="http://schemas.microsoft.com/office/word/2010/wordml" w:rsidR="00F669F9" w:rsidRDefault="001E4F3D" w14:paraId="03575135" wp14:textId="79335FA1">
      <w:pPr>
        <w:numPr>
          <w:ilvl w:val="0"/>
          <w:numId w:val="3"/>
        </w:numPr>
        <w:ind w:hanging="720"/>
        <w:rPr/>
      </w:pPr>
      <w:r w:rsidR="001E4F3D">
        <w:rPr/>
        <w:t xml:space="preserve">Day Trips/Walks to local parks</w:t>
      </w:r>
      <w:r w:rsidR="03117D31">
        <w:rPr/>
        <w:t xml:space="preserve"> </w:t>
      </w:r>
      <w:r>
        <w:tab/>
      </w:r>
      <w:r>
        <w:tab/>
      </w:r>
      <w:r>
        <w:tab/>
      </w:r>
    </w:p>
    <w:p xmlns:wp14="http://schemas.microsoft.com/office/word/2010/wordml" w:rsidR="00F669F9" w:rsidRDefault="001E4F3D" w14:paraId="407BC57F" wp14:textId="77777777">
      <w:pPr>
        <w:numPr>
          <w:ilvl w:val="0"/>
          <w:numId w:val="3"/>
        </w:numPr>
        <w:ind w:hanging="720"/>
      </w:pPr>
      <w:r>
        <w:t xml:space="preserve">Visits from outside agencies </w:t>
      </w:r>
      <w:r>
        <w:tab/>
      </w:r>
      <w:r>
        <w:t xml:space="preserve"> </w:t>
      </w:r>
    </w:p>
    <w:p xmlns:wp14="http://schemas.microsoft.com/office/word/2010/wordml" w:rsidR="00F669F9" w:rsidRDefault="007D10BD" w14:paraId="15E6AD66" wp14:textId="77777777">
      <w:pPr>
        <w:numPr>
          <w:ilvl w:val="0"/>
          <w:numId w:val="3"/>
        </w:numPr>
        <w:ind w:hanging="720"/>
        <w:rPr/>
      </w:pPr>
      <w:r w:rsidR="007D10BD">
        <w:rPr/>
        <w:t>Music and M</w:t>
      </w:r>
      <w:bookmarkStart w:name="_GoBack" w:id="0"/>
      <w:bookmarkEnd w:id="0"/>
      <w:r w:rsidR="001E4F3D">
        <w:rPr/>
        <w:t xml:space="preserve">ovement sessions. </w:t>
      </w:r>
    </w:p>
    <w:p w:rsidR="11FF7A8F" w:rsidP="51E02496" w:rsidRDefault="11FF7A8F" w14:paraId="19EDB505" w14:textId="7D9B49E5">
      <w:pPr>
        <w:pStyle w:val="Normal"/>
        <w:numPr>
          <w:ilvl w:val="0"/>
          <w:numId w:val="3"/>
        </w:numPr>
        <w:ind w:hanging="720"/>
        <w:rPr/>
      </w:pPr>
      <w:r w:rsidRPr="51E02496" w:rsidR="11FF7A8F">
        <w:rPr>
          <w:rFonts w:ascii="Gill Sans MT" w:hAnsi="Gill Sans MT" w:eastAsia="Gill Sans MT" w:cs="Gill Sans MT"/>
          <w:color w:val="000000" w:themeColor="text1" w:themeTint="FF" w:themeShade="FF"/>
          <w:sz w:val="24"/>
          <w:szCs w:val="24"/>
        </w:rPr>
        <w:t>Multi Use Games Area - (MUGA)</w:t>
      </w:r>
    </w:p>
    <w:p xmlns:wp14="http://schemas.microsoft.com/office/word/2010/wordml" w:rsidR="00F669F9" w:rsidRDefault="001E4F3D" w14:paraId="325CE300" wp14:textId="77777777">
      <w:pPr>
        <w:spacing w:after="13" w:line="259" w:lineRule="auto"/>
        <w:ind w:left="0" w:firstLine="0"/>
        <w:jc w:val="left"/>
      </w:pPr>
      <w:r>
        <w:t xml:space="preserve"> </w:t>
      </w:r>
    </w:p>
    <w:p xmlns:wp14="http://schemas.microsoft.com/office/word/2010/wordml" w:rsidR="00F669F9" w:rsidRDefault="001E4F3D" w14:paraId="25DD3341" wp14:textId="77777777">
      <w:pPr>
        <w:spacing w:after="0" w:line="259" w:lineRule="auto"/>
        <w:ind w:left="0" w:firstLine="0"/>
        <w:jc w:val="left"/>
      </w:pPr>
      <w:r>
        <w:rPr>
          <w:b/>
        </w:rPr>
        <w:t xml:space="preserve"> </w:t>
      </w:r>
    </w:p>
    <w:p xmlns:wp14="http://schemas.microsoft.com/office/word/2010/wordml" w:rsidR="00F669F9" w:rsidRDefault="001E4F3D" w14:paraId="23DD831B" wp14:textId="77777777">
      <w:pPr>
        <w:spacing w:after="0" w:line="259" w:lineRule="auto"/>
        <w:ind w:left="0" w:firstLine="0"/>
        <w:jc w:val="left"/>
      </w:pPr>
      <w:r>
        <w:rPr>
          <w:b/>
        </w:rPr>
        <w:t xml:space="preserve"> </w:t>
      </w:r>
    </w:p>
    <w:p xmlns:wp14="http://schemas.microsoft.com/office/word/2010/wordml" w:rsidR="00F669F9" w:rsidRDefault="001E4F3D" w14:paraId="253B9705" wp14:textId="0B7E7AC6">
      <w:pPr>
        <w:spacing w:after="0" w:line="259" w:lineRule="auto"/>
        <w:ind w:left="0" w:firstLine="0"/>
        <w:jc w:val="left"/>
      </w:pPr>
      <w:r w:rsidRPr="51E02496" w:rsidR="001E4F3D">
        <w:rPr>
          <w:b w:val="1"/>
          <w:bCs w:val="1"/>
        </w:rPr>
        <w:t xml:space="preserve"> </w:t>
      </w:r>
    </w:p>
    <w:p xmlns:wp14="http://schemas.microsoft.com/office/word/2010/wordml" w:rsidR="00F669F9" w:rsidRDefault="001E4F3D" w14:paraId="752553BD" wp14:textId="77777777">
      <w:pPr>
        <w:spacing w:after="0" w:line="259" w:lineRule="auto"/>
        <w:ind w:left="0" w:firstLine="0"/>
        <w:jc w:val="left"/>
      </w:pPr>
      <w:r>
        <w:t xml:space="preserve"> </w:t>
      </w:r>
    </w:p>
    <w:p xmlns:wp14="http://schemas.microsoft.com/office/word/2010/wordml" w:rsidR="00F669F9" w:rsidRDefault="001E4F3D" w14:paraId="56051E44" wp14:textId="77777777">
      <w:pPr>
        <w:spacing w:after="95" w:line="259" w:lineRule="auto"/>
        <w:ind w:left="0" w:firstLine="0"/>
        <w:jc w:val="left"/>
      </w:pPr>
      <w:r>
        <w:t xml:space="preserve"> </w:t>
      </w:r>
    </w:p>
    <w:p xmlns:wp14="http://schemas.microsoft.com/office/word/2010/wordml" w:rsidR="00F669F9" w:rsidP="51E02496" w:rsidRDefault="001E4F3D" w14:paraId="7450B2C4" wp14:textId="3443F724">
      <w:pPr>
        <w:pStyle w:val="Normal"/>
        <w:spacing w:after="229" w:line="259" w:lineRule="auto"/>
        <w:jc w:val="left"/>
        <w:rPr>
          <w:b w:val="1"/>
          <w:bCs w:val="1"/>
        </w:rPr>
      </w:pPr>
      <w:r w:rsidRPr="51E02496" w:rsidR="78AA6149">
        <w:rPr>
          <w:b w:val="1"/>
          <w:bCs w:val="1"/>
        </w:rPr>
        <w:t xml:space="preserve">Policy reviewed – </w:t>
      </w:r>
      <w:r w:rsidRPr="51E02496" w:rsidR="48C18A6C">
        <w:rPr>
          <w:b w:val="1"/>
          <w:bCs w:val="1"/>
        </w:rPr>
        <w:t>March 2021</w:t>
      </w:r>
    </w:p>
    <w:p w:rsidR="78AA6149" w:rsidP="51E02496" w:rsidRDefault="78AA6149" w14:paraId="3DF85E11" w14:textId="0645594E">
      <w:pPr>
        <w:pStyle w:val="Normal"/>
        <w:spacing w:after="18" w:line="259" w:lineRule="auto"/>
        <w:jc w:val="left"/>
        <w:rPr>
          <w:rFonts w:ascii="Gill Sans MT" w:hAnsi="Gill Sans MT" w:eastAsia="Gill Sans MT" w:cs="Gill Sans MT"/>
          <w:b w:val="1"/>
          <w:bCs w:val="1"/>
          <w:i w:val="0"/>
          <w:iCs w:val="0"/>
          <w:strike w:val="0"/>
          <w:dstrike w:val="0"/>
          <w:noProof w:val="0"/>
          <w:color w:val="000000" w:themeColor="text1" w:themeTint="FF" w:themeShade="FF"/>
          <w:sz w:val="24"/>
          <w:szCs w:val="24"/>
          <w:u w:val="none"/>
          <w:lang w:val="en-US"/>
        </w:rPr>
      </w:pPr>
      <w:r w:rsidRPr="51E02496" w:rsidR="78AA6149">
        <w:rPr>
          <w:b w:val="1"/>
          <w:bCs w:val="1"/>
        </w:rPr>
        <w:t xml:space="preserve">Policy to be next reviewed – </w:t>
      </w:r>
      <w:r w:rsidRPr="51E02496" w:rsidR="33A17429">
        <w:rPr>
          <w:rFonts w:ascii="Gill Sans MT" w:hAnsi="Gill Sans MT" w:eastAsia="Gill Sans MT" w:cs="Gill Sans MT"/>
          <w:b w:val="1"/>
          <w:bCs w:val="1"/>
          <w:i w:val="0"/>
          <w:iCs w:val="0"/>
          <w:strike w:val="0"/>
          <w:dstrike w:val="0"/>
          <w:noProof w:val="0"/>
          <w:color w:val="000000" w:themeColor="text1" w:themeTint="FF" w:themeShade="FF"/>
          <w:sz w:val="22"/>
          <w:szCs w:val="22"/>
          <w:u w:val="none"/>
          <w:lang w:val="en-US"/>
        </w:rPr>
        <w:t>March 2022 – Acting Day Nursery Manager</w:t>
      </w:r>
    </w:p>
    <w:sectPr w:rsidR="00F669F9">
      <w:pgSz w:w="11900" w:h="16840" w:orient="portrait"/>
      <w:pgMar w:top="1445" w:right="1424" w:bottom="1514"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647F8"/>
    <w:multiLevelType w:val="hybridMultilevel"/>
    <w:tmpl w:val="6D90AE3A"/>
    <w:lvl w:ilvl="0" w:tplc="55924204">
      <w:start w:val="1"/>
      <w:numFmt w:val="bullet"/>
      <w:lvlText w:val="•"/>
      <w:lvlJc w:val="left"/>
      <w:pPr>
        <w:ind w:left="106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59C388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49A4FE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B9A2A9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57A24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E26619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F781DC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5DCE2C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958F39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8C90DA6"/>
    <w:multiLevelType w:val="hybridMultilevel"/>
    <w:tmpl w:val="B6F2F9C2"/>
    <w:lvl w:ilvl="0" w:tplc="0DE67A1C">
      <w:start w:val="1"/>
      <w:numFmt w:val="decimal"/>
      <w:lvlText w:val="%1."/>
      <w:lvlJc w:val="left"/>
      <w:pPr>
        <w:ind w:left="10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1" w:tplc="F1528B2C">
      <w:start w:val="1"/>
      <w:numFmt w:val="lowerLetter"/>
      <w:lvlText w:val="%2"/>
      <w:lvlJc w:val="left"/>
      <w:pPr>
        <w:ind w:left="136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2" w:tplc="9C68F1E4">
      <w:start w:val="1"/>
      <w:numFmt w:val="lowerRoman"/>
      <w:lvlText w:val="%3"/>
      <w:lvlJc w:val="left"/>
      <w:pPr>
        <w:ind w:left="208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3" w:tplc="41606EE2">
      <w:start w:val="1"/>
      <w:numFmt w:val="decimal"/>
      <w:lvlText w:val="%4"/>
      <w:lvlJc w:val="left"/>
      <w:pPr>
        <w:ind w:left="280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4" w:tplc="55262ADE">
      <w:start w:val="1"/>
      <w:numFmt w:val="lowerLetter"/>
      <w:lvlText w:val="%5"/>
      <w:lvlJc w:val="left"/>
      <w:pPr>
        <w:ind w:left="352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5" w:tplc="0E263978">
      <w:start w:val="1"/>
      <w:numFmt w:val="lowerRoman"/>
      <w:lvlText w:val="%6"/>
      <w:lvlJc w:val="left"/>
      <w:pPr>
        <w:ind w:left="424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6" w:tplc="339EAF16">
      <w:start w:val="1"/>
      <w:numFmt w:val="decimal"/>
      <w:lvlText w:val="%7"/>
      <w:lvlJc w:val="left"/>
      <w:pPr>
        <w:ind w:left="496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7" w:tplc="8B9EBD4E">
      <w:start w:val="1"/>
      <w:numFmt w:val="lowerLetter"/>
      <w:lvlText w:val="%8"/>
      <w:lvlJc w:val="left"/>
      <w:pPr>
        <w:ind w:left="568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8" w:tplc="D2301A76">
      <w:start w:val="1"/>
      <w:numFmt w:val="lowerRoman"/>
      <w:lvlText w:val="%9"/>
      <w:lvlJc w:val="left"/>
      <w:pPr>
        <w:ind w:left="6404"/>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4D075150"/>
    <w:multiLevelType w:val="hybridMultilevel"/>
    <w:tmpl w:val="7780D2B2"/>
    <w:lvl w:ilvl="0" w:tplc="8A1E40C0">
      <w:start w:val="1"/>
      <w:numFmt w:val="decimal"/>
      <w:lvlText w:val="%1."/>
      <w:lvlJc w:val="left"/>
      <w:pPr>
        <w:ind w:left="1065"/>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1" w:tplc="541635AA">
      <w:start w:val="1"/>
      <w:numFmt w:val="lowerLetter"/>
      <w:lvlText w:val="%2"/>
      <w:lvlJc w:val="left"/>
      <w:pPr>
        <w:ind w:left="144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2" w:tplc="0470BC94">
      <w:start w:val="1"/>
      <w:numFmt w:val="lowerRoman"/>
      <w:lvlText w:val="%3"/>
      <w:lvlJc w:val="left"/>
      <w:pPr>
        <w:ind w:left="216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3" w:tplc="04EAF864">
      <w:start w:val="1"/>
      <w:numFmt w:val="decimal"/>
      <w:lvlText w:val="%4"/>
      <w:lvlJc w:val="left"/>
      <w:pPr>
        <w:ind w:left="28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4" w:tplc="B4FEF7BA">
      <w:start w:val="1"/>
      <w:numFmt w:val="lowerLetter"/>
      <w:lvlText w:val="%5"/>
      <w:lvlJc w:val="left"/>
      <w:pPr>
        <w:ind w:left="360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5" w:tplc="44A6FE20">
      <w:start w:val="1"/>
      <w:numFmt w:val="lowerRoman"/>
      <w:lvlText w:val="%6"/>
      <w:lvlJc w:val="left"/>
      <w:pPr>
        <w:ind w:left="432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6" w:tplc="B4F4A2EE">
      <w:start w:val="1"/>
      <w:numFmt w:val="decimal"/>
      <w:lvlText w:val="%7"/>
      <w:lvlJc w:val="left"/>
      <w:pPr>
        <w:ind w:left="504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7" w:tplc="FF283FCC">
      <w:start w:val="1"/>
      <w:numFmt w:val="lowerLetter"/>
      <w:lvlText w:val="%8"/>
      <w:lvlJc w:val="left"/>
      <w:pPr>
        <w:ind w:left="576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lvl w:ilvl="8" w:tplc="DD82702A">
      <w:start w:val="1"/>
      <w:numFmt w:val="lowerRoman"/>
      <w:lvlText w:val="%9"/>
      <w:lvlJc w:val="left"/>
      <w:pPr>
        <w:ind w:left="6480"/>
      </w:pPr>
      <w:rPr>
        <w:rFonts w:ascii="Gill Sans MT" w:hAnsi="Gill Sans MT" w:eastAsia="Gill Sans MT" w:cs="Gill Sans MT"/>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F9"/>
    <w:rsid w:val="001E4F3D"/>
    <w:rsid w:val="007D10BD"/>
    <w:rsid w:val="00F669F9"/>
    <w:rsid w:val="030E8366"/>
    <w:rsid w:val="03117D31"/>
    <w:rsid w:val="033F71A2"/>
    <w:rsid w:val="04B03A01"/>
    <w:rsid w:val="06B1B6D1"/>
    <w:rsid w:val="08C4603E"/>
    <w:rsid w:val="0B51C6E6"/>
    <w:rsid w:val="11FF7A8F"/>
    <w:rsid w:val="12ACDDD7"/>
    <w:rsid w:val="16DB98E9"/>
    <w:rsid w:val="1902F6FE"/>
    <w:rsid w:val="19107FCB"/>
    <w:rsid w:val="1B550957"/>
    <w:rsid w:val="1C480423"/>
    <w:rsid w:val="1D1DF4BD"/>
    <w:rsid w:val="2065FB75"/>
    <w:rsid w:val="266F46E6"/>
    <w:rsid w:val="2AC993BF"/>
    <w:rsid w:val="2B402BAA"/>
    <w:rsid w:val="2C6297F6"/>
    <w:rsid w:val="2D447E7D"/>
    <w:rsid w:val="2E20B55D"/>
    <w:rsid w:val="2ECB04AB"/>
    <w:rsid w:val="2F40E243"/>
    <w:rsid w:val="32AF9BDA"/>
    <w:rsid w:val="33A17429"/>
    <w:rsid w:val="3886A53F"/>
    <w:rsid w:val="3A2275A0"/>
    <w:rsid w:val="3EE537D1"/>
    <w:rsid w:val="40C4D031"/>
    <w:rsid w:val="425AF408"/>
    <w:rsid w:val="45547955"/>
    <w:rsid w:val="46A627F6"/>
    <w:rsid w:val="48C18A6C"/>
    <w:rsid w:val="4A27EA78"/>
    <w:rsid w:val="4C150BA5"/>
    <w:rsid w:val="4EA74C36"/>
    <w:rsid w:val="4EFB5B9B"/>
    <w:rsid w:val="4F2820D0"/>
    <w:rsid w:val="4FE6A523"/>
    <w:rsid w:val="51E02496"/>
    <w:rsid w:val="53935824"/>
    <w:rsid w:val="53B24015"/>
    <w:rsid w:val="5465888E"/>
    <w:rsid w:val="548E4FE7"/>
    <w:rsid w:val="57686B58"/>
    <w:rsid w:val="59A1C339"/>
    <w:rsid w:val="5BC8A3CC"/>
    <w:rsid w:val="601F7C04"/>
    <w:rsid w:val="640A96CB"/>
    <w:rsid w:val="66B8E236"/>
    <w:rsid w:val="68487CAC"/>
    <w:rsid w:val="6C929660"/>
    <w:rsid w:val="6D0E0CF7"/>
    <w:rsid w:val="718DDB01"/>
    <w:rsid w:val="71A5FBAC"/>
    <w:rsid w:val="73752E16"/>
    <w:rsid w:val="75B0E21B"/>
    <w:rsid w:val="75F343F5"/>
    <w:rsid w:val="76796CCF"/>
    <w:rsid w:val="78AA6149"/>
    <w:rsid w:val="79021281"/>
    <w:rsid w:val="7B33B595"/>
    <w:rsid w:val="7D2F750C"/>
    <w:rsid w:val="7E84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B6A4"/>
  <w15:docId w15:val="{CD58177D-19E2-498A-A222-6E7FBF6B35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68" w:lineRule="auto"/>
      <w:ind w:left="10" w:hanging="10"/>
      <w:jc w:val="both"/>
    </w:pPr>
    <w:rPr>
      <w:rFonts w:ascii="Gill Sans MT" w:hAnsi="Gill Sans MT" w:eastAsia="Gill Sans MT" w:cs="Gill Sans MT"/>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Gill Sans MT" w:hAnsi="Gill Sans MT" w:eastAsia="Gill Sans MT" w:cs="Gill Sans MT"/>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Gill Sans MT" w:hAnsi="Gill Sans MT" w:eastAsia="Gill Sans MT" w:cs="Gill Sans MT"/>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jpg" Id="R0c637644195947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EA1E8622-C725-4980-833E-9ECF3FCFE1C5}"/>
</file>

<file path=customXml/itemProps2.xml><?xml version="1.0" encoding="utf-8"?>
<ds:datastoreItem xmlns:ds="http://schemas.openxmlformats.org/officeDocument/2006/customXml" ds:itemID="{8792DD08-24DB-448D-90B1-3D6AB51CB260}"/>
</file>

<file path=customXml/itemProps3.xml><?xml version="1.0" encoding="utf-8"?>
<ds:datastoreItem xmlns:ds="http://schemas.openxmlformats.org/officeDocument/2006/customXml" ds:itemID="{8A25D287-E86E-4FD4-911E-F369B950E9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Facilities Policy.docx</dc:title>
  <dc:subject/>
  <dc:creator>Emily Collett</dc:creator>
  <keywords/>
  <lastModifiedBy>Katie Hawkes</lastModifiedBy>
  <revision>7</revision>
  <dcterms:created xsi:type="dcterms:W3CDTF">2019-02-07T16:58:00.0000000Z</dcterms:created>
  <dcterms:modified xsi:type="dcterms:W3CDTF">2021-04-06T11:16:48.2291900Z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